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澄迈县第六期返乡入乡大学生自主创业暨第二期农村党员自主创业评选扶持对象名单</w:t>
      </w:r>
    </w:p>
    <w:tbl>
      <w:tblPr>
        <w:tblStyle w:val="2"/>
        <w:tblpPr w:leftFromText="180" w:rightFromText="180" w:vertAnchor="text" w:horzAnchor="page" w:tblpX="1457" w:tblpY="281"/>
        <w:tblOverlap w:val="never"/>
        <w:tblW w:w="9080" w:type="dxa"/>
        <w:tblInd w:w="0" w:type="dxa"/>
        <w:shd w:val="clear" w:color="auto" w:fill="auto"/>
        <w:tblLayout w:type="fixed"/>
        <w:tblCellMar>
          <w:top w:w="0" w:type="dxa"/>
          <w:left w:w="0" w:type="dxa"/>
          <w:bottom w:w="0" w:type="dxa"/>
          <w:right w:w="0" w:type="dxa"/>
        </w:tblCellMar>
      </w:tblPr>
      <w:tblGrid>
        <w:gridCol w:w="404"/>
        <w:gridCol w:w="1168"/>
        <w:gridCol w:w="1378"/>
        <w:gridCol w:w="4849"/>
        <w:gridCol w:w="1281"/>
      </w:tblGrid>
      <w:tr>
        <w:tblPrEx>
          <w:shd w:val="clear" w:color="auto" w:fill="auto"/>
          <w:tblLayout w:type="fixed"/>
          <w:tblCellMar>
            <w:top w:w="0" w:type="dxa"/>
            <w:left w:w="0" w:type="dxa"/>
            <w:bottom w:w="0" w:type="dxa"/>
            <w:right w:w="0" w:type="dxa"/>
          </w:tblCellMar>
        </w:tblPrEx>
        <w:trPr>
          <w:trHeight w:val="75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序号</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扶持类别</w:t>
            </w: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申请人</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单  位</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扶持金额</w:t>
            </w:r>
            <w:r>
              <w:rPr>
                <w:rFonts w:hint="eastAsia" w:ascii="仿宋_GB2312" w:hAnsi="宋体" w:eastAsia="仿宋_GB2312" w:cs="仿宋_GB2312"/>
                <w:b/>
                <w:i w:val="0"/>
                <w:color w:val="000000"/>
                <w:kern w:val="0"/>
                <w:sz w:val="28"/>
                <w:szCs w:val="28"/>
                <w:u w:val="none"/>
                <w:lang w:val="en-US" w:eastAsia="zh-CN" w:bidi="ar"/>
              </w:rPr>
              <w:br w:type="textWrapping"/>
            </w:r>
            <w:r>
              <w:rPr>
                <w:rFonts w:hint="eastAsia" w:ascii="仿宋_GB2312" w:hAnsi="宋体" w:eastAsia="仿宋_GB2312" w:cs="仿宋_GB2312"/>
                <w:b/>
                <w:i w:val="0"/>
                <w:color w:val="000000"/>
                <w:kern w:val="0"/>
                <w:sz w:val="28"/>
                <w:szCs w:val="28"/>
                <w:u w:val="none"/>
                <w:lang w:val="en-US" w:eastAsia="zh-CN" w:bidi="ar"/>
              </w:rPr>
              <w:t>（万元）</w:t>
            </w:r>
          </w:p>
        </w:tc>
      </w:tr>
      <w:tr>
        <w:tblPrEx>
          <w:tblLayout w:type="fixed"/>
          <w:tblCellMar>
            <w:top w:w="0" w:type="dxa"/>
            <w:left w:w="0" w:type="dxa"/>
            <w:bottom w:w="0" w:type="dxa"/>
            <w:right w:w="0" w:type="dxa"/>
          </w:tblCellMar>
        </w:tblPrEx>
        <w:trPr>
          <w:trHeight w:val="42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大学生</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8"/>
                <w:szCs w:val="28"/>
                <w:u w:val="none"/>
                <w:lang w:eastAsia="zh-CN"/>
              </w:rPr>
              <w:t>资金奖励</w:t>
            </w: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杜英</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海南澄迈苟中文化旅游发展有限公司</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14</w:t>
            </w:r>
          </w:p>
        </w:tc>
      </w:tr>
      <w:tr>
        <w:tblPrEx>
          <w:tblLayout w:type="fixed"/>
          <w:tblCellMar>
            <w:top w:w="0" w:type="dxa"/>
            <w:left w:w="0" w:type="dxa"/>
            <w:bottom w:w="0" w:type="dxa"/>
            <w:right w:w="0" w:type="dxa"/>
          </w:tblCellMar>
        </w:tblPrEx>
        <w:trPr>
          <w:trHeight w:val="58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1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大学生</w:t>
            </w:r>
          </w:p>
          <w:p>
            <w:pPr>
              <w:jc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8"/>
                <w:szCs w:val="28"/>
                <w:u w:val="none"/>
                <w:lang w:eastAsia="zh-CN"/>
              </w:rPr>
              <w:t>资金扶持</w:t>
            </w: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邓保江</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澄迈永发和木种植农民专业合作社</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12</w:t>
            </w:r>
          </w:p>
        </w:tc>
      </w:tr>
      <w:tr>
        <w:tblPrEx>
          <w:tblLayout w:type="fixed"/>
          <w:tblCellMar>
            <w:top w:w="0" w:type="dxa"/>
            <w:left w:w="0" w:type="dxa"/>
            <w:bottom w:w="0" w:type="dxa"/>
            <w:right w:w="0" w:type="dxa"/>
          </w:tblCellMar>
        </w:tblPrEx>
        <w:trPr>
          <w:trHeight w:val="58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1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谢飞</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澄迈福山天福假日酒店</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10</w:t>
            </w:r>
          </w:p>
        </w:tc>
      </w:tr>
      <w:tr>
        <w:tblPrEx>
          <w:tblLayout w:type="fixed"/>
          <w:tblCellMar>
            <w:top w:w="0" w:type="dxa"/>
            <w:left w:w="0" w:type="dxa"/>
            <w:bottom w:w="0" w:type="dxa"/>
            <w:right w:w="0" w:type="dxa"/>
          </w:tblCellMar>
        </w:tblPrEx>
        <w:trPr>
          <w:trHeight w:val="58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1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王明媚</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澄迈鑫琨农业开发有限公司</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10</w:t>
            </w:r>
          </w:p>
        </w:tc>
      </w:tr>
      <w:tr>
        <w:tblPrEx>
          <w:tblLayout w:type="fixed"/>
          <w:tblCellMar>
            <w:top w:w="0" w:type="dxa"/>
            <w:left w:w="0" w:type="dxa"/>
            <w:bottom w:w="0" w:type="dxa"/>
            <w:right w:w="0" w:type="dxa"/>
          </w:tblCellMar>
        </w:tblPrEx>
        <w:trPr>
          <w:trHeight w:val="58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11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吴贻崎</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澄迈玉包深海网箱养殖专业合作社</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10</w:t>
            </w:r>
          </w:p>
        </w:tc>
      </w:tr>
      <w:tr>
        <w:tblPrEx>
          <w:tblLayout w:type="fixed"/>
          <w:tblCellMar>
            <w:top w:w="0" w:type="dxa"/>
            <w:left w:w="0" w:type="dxa"/>
            <w:bottom w:w="0" w:type="dxa"/>
            <w:right w:w="0" w:type="dxa"/>
          </w:tblCellMar>
        </w:tblPrEx>
        <w:trPr>
          <w:trHeight w:val="58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11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黄照标</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澄迈宏源畜牧养殖农民专业合作社</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10</w:t>
            </w:r>
          </w:p>
        </w:tc>
      </w:tr>
      <w:tr>
        <w:tblPrEx>
          <w:tblLayout w:type="fixed"/>
          <w:tblCellMar>
            <w:top w:w="0" w:type="dxa"/>
            <w:left w:w="0" w:type="dxa"/>
            <w:bottom w:w="0" w:type="dxa"/>
            <w:right w:w="0" w:type="dxa"/>
          </w:tblCellMar>
        </w:tblPrEx>
        <w:trPr>
          <w:trHeight w:val="58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11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陈平</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海南益民造林绿化有限公司</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8</w:t>
            </w:r>
          </w:p>
        </w:tc>
      </w:tr>
      <w:tr>
        <w:tblPrEx>
          <w:tblLayout w:type="fixed"/>
          <w:tblCellMar>
            <w:top w:w="0" w:type="dxa"/>
            <w:left w:w="0" w:type="dxa"/>
            <w:bottom w:w="0" w:type="dxa"/>
            <w:right w:w="0" w:type="dxa"/>
          </w:tblCellMar>
        </w:tblPrEx>
        <w:trPr>
          <w:trHeight w:val="58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11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王菊</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海南</w:t>
            </w:r>
            <w:bookmarkStart w:id="0" w:name="_GoBack"/>
            <w:bookmarkEnd w:id="0"/>
            <w:r>
              <w:rPr>
                <w:rFonts w:hint="eastAsia" w:ascii="仿宋_GB2312" w:hAnsi="宋体" w:eastAsia="仿宋_GB2312" w:cs="仿宋_GB2312"/>
                <w:i w:val="0"/>
                <w:color w:val="000000"/>
                <w:kern w:val="0"/>
                <w:sz w:val="30"/>
                <w:szCs w:val="30"/>
                <w:u w:val="none"/>
                <w:lang w:val="en-US" w:eastAsia="zh-CN" w:bidi="ar"/>
              </w:rPr>
              <w:t>地久天长生态种养有限公司</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8</w:t>
            </w:r>
          </w:p>
        </w:tc>
      </w:tr>
      <w:tr>
        <w:tblPrEx>
          <w:tblLayout w:type="fixed"/>
          <w:tblCellMar>
            <w:top w:w="0" w:type="dxa"/>
            <w:left w:w="0" w:type="dxa"/>
            <w:bottom w:w="0" w:type="dxa"/>
            <w:right w:w="0" w:type="dxa"/>
          </w:tblCellMar>
        </w:tblPrEx>
        <w:trPr>
          <w:trHeight w:val="578"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11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农村党员</w:t>
            </w:r>
          </w:p>
          <w:p>
            <w:pPr>
              <w:jc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8"/>
                <w:szCs w:val="28"/>
                <w:u w:val="none"/>
                <w:lang w:eastAsia="zh-CN"/>
              </w:rPr>
              <w:t>资金扶持</w:t>
            </w: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林维桃</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海南茗帅科技服务有限公司</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5</w:t>
            </w:r>
          </w:p>
        </w:tc>
      </w:tr>
      <w:tr>
        <w:tblPrEx>
          <w:tblLayout w:type="fixed"/>
          <w:tblCellMar>
            <w:top w:w="0" w:type="dxa"/>
            <w:left w:w="0" w:type="dxa"/>
            <w:bottom w:w="0" w:type="dxa"/>
            <w:right w:w="0" w:type="dxa"/>
          </w:tblCellMar>
        </w:tblPrEx>
        <w:trPr>
          <w:trHeight w:val="578"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11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曾德海</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澄迈桥头桥海农家种植专业合作社</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3</w:t>
            </w:r>
          </w:p>
        </w:tc>
      </w:tr>
      <w:tr>
        <w:tblPrEx>
          <w:tblLayout w:type="fixed"/>
          <w:tblCellMar>
            <w:top w:w="0" w:type="dxa"/>
            <w:left w:w="0" w:type="dxa"/>
            <w:bottom w:w="0" w:type="dxa"/>
            <w:right w:w="0" w:type="dxa"/>
          </w:tblCellMar>
        </w:tblPrEx>
        <w:trPr>
          <w:trHeight w:val="578"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11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王永海</w:t>
            </w:r>
          </w:p>
        </w:tc>
        <w:tc>
          <w:tcPr>
            <w:tcW w:w="4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澄迈财芳种植专业合作社</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eastAsia="zh-CN"/>
              </w:rPr>
            </w:pPr>
            <w:r>
              <w:rPr>
                <w:rFonts w:hint="eastAsia" w:ascii="仿宋_GB2312" w:hAnsi="宋体" w:eastAsia="仿宋_GB2312" w:cs="仿宋_GB2312"/>
                <w:i w:val="0"/>
                <w:color w:val="000000"/>
                <w:sz w:val="30"/>
                <w:szCs w:val="30"/>
                <w:u w:val="none"/>
                <w:lang w:val="en-US" w:eastAsia="zh-CN"/>
              </w:rPr>
              <w:t>3</w:t>
            </w: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F2A84"/>
    <w:rsid w:val="27BF2A84"/>
    <w:rsid w:val="30656B46"/>
    <w:rsid w:val="32EB2CF8"/>
    <w:rsid w:val="40314AA9"/>
    <w:rsid w:val="48B84FDE"/>
    <w:rsid w:val="4A433761"/>
    <w:rsid w:val="7CCF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澄迈县（金江镇）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2021-12-07T04:28:00Z</dcterms:created>
  <dc:creator>Administrator</dc:creator>
  <cp:lastModifiedBy>Administrator</cp:lastModifiedBy>
  <cp:lastPrinted>2021-12-10T02:26:00Z</cp:lastPrinted>
  <dcterms:modified xsi:type="dcterms:W3CDTF">2021-12-10T10:32:11Z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